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eastAsia="Arial" w:cs="Arial" w:ascii="Times New Roman" w:hAnsi="Times New Roman"/>
          <w:b/>
        </w:rPr>
      </w:pPr>
      <w:r>
        <w:rPr>
          <w:rFonts w:eastAsia="Arial" w:cs="Arial" w:ascii="Times New Roman" w:hAnsi="Times New Roman"/>
          <w:b/>
        </w:rPr>
        <w:t>3/B. sz. melléklet</w:t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70" w:type="dxa"/>
        </w:tblCellMar>
      </w:tblPr>
      <w:tblGrid>
        <w:gridCol w:w="2544"/>
        <w:gridCol w:w="3403"/>
        <w:gridCol w:w="2984"/>
      </w:tblGrid>
      <w:tr>
        <w:trPr>
          <w:trHeight w:val="482" w:hRule="atLeast"/>
          <w:cantSplit w:val="false"/>
        </w:trPr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Spacing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Szervezeti egység neve:</w:t>
            </w:r>
          </w:p>
          <w:p>
            <w:pPr>
              <w:pStyle w:val="NoSpacing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Ápolási Osztály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NoSpacing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</w:rPr>
              <w:t>Szervezeti egység azonosítója</w:t>
            </w:r>
            <w:r>
              <w:rPr>
                <w:rFonts w:cs="Times New Roman" w:ascii="Times New Roman" w:hAnsi="Times New Roman"/>
              </w:rPr>
              <w:t>: 0701A2310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NoSpacing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Iktatószám:</w:t>
              <w:br/>
            </w:r>
          </w:p>
        </w:tc>
      </w:tr>
    </w:tbl>
    <w:p>
      <w:pPr>
        <w:pStyle w:val="Normal"/>
        <w:tabs>
          <w:tab w:val="left" w:pos="7905" w:leader="none"/>
        </w:tabs>
        <w:spacing w:before="113"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905" w:leader="none"/>
        </w:tabs>
        <w:spacing w:lineRule="auto" w:line="240" w:before="113" w:after="0"/>
        <w:jc w:val="center"/>
        <w:rPr>
          <w:rFonts w:ascii="Times New Roman" w:hAnsi="Times New Roman"/>
          <w:b/>
          <w:bCs/>
          <w:spacing w:val="200"/>
          <w:sz w:val="28"/>
          <w:szCs w:val="28"/>
        </w:rPr>
      </w:pPr>
      <w:r>
        <w:rPr>
          <w:rFonts w:ascii="Times New Roman" w:hAnsi="Times New Roman"/>
          <w:b/>
          <w:bCs/>
          <w:spacing w:val="200"/>
          <w:sz w:val="28"/>
          <w:szCs w:val="28"/>
        </w:rPr>
        <w:t>MEGÁLLAPODÁS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ápolási szolgáltatás igénybevételéről</w:t>
      </w:r>
    </w:p>
    <w:p>
      <w:pPr>
        <w:pStyle w:val="Normal"/>
        <w:tabs>
          <w:tab w:val="left" w:pos="7905" w:leader="none"/>
        </w:tabs>
        <w:spacing w:lineRule="atLeast" w:line="100" w:before="113" w:after="20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mely létrejött egyrészről a Fejér Megyei Szent György Egyetemi Oktató Kórház (székhely:8000 Székesfehérvár, Seregélyesi út 3. adószám:15360025-2-07) másrészről</w:t>
      </w:r>
    </w:p>
    <w:p>
      <w:pPr>
        <w:pStyle w:val="Normal"/>
        <w:tabs>
          <w:tab w:val="left" w:pos="6225" w:leader="none"/>
          <w:tab w:val="left" w:pos="7905" w:leader="none"/>
        </w:tabs>
        <w:spacing w:before="283" w:after="200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Név:</w:t>
        <w:tab/>
      </w:r>
    </w:p>
    <w:p>
      <w:pPr>
        <w:pStyle w:val="Normal"/>
        <w:tabs>
          <w:tab w:val="left" w:pos="6225" w:leader="none"/>
          <w:tab w:val="left" w:pos="7905" w:leader="none"/>
        </w:tabs>
        <w:spacing w:before="113" w:after="200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Születési hely, idő:</w:t>
        <w:tab/>
      </w:r>
    </w:p>
    <w:p>
      <w:pPr>
        <w:pStyle w:val="Normal"/>
        <w:tabs>
          <w:tab w:val="left" w:pos="6225" w:leader="none"/>
          <w:tab w:val="left" w:pos="7905" w:leader="none"/>
        </w:tabs>
        <w:spacing w:before="113" w:after="200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TAJ:</w:t>
        <w:tab/>
      </w:r>
    </w:p>
    <w:p>
      <w:pPr>
        <w:pStyle w:val="Normal"/>
        <w:tabs>
          <w:tab w:val="left" w:pos="6225" w:leader="none"/>
          <w:tab w:val="left" w:pos="7905" w:leader="none"/>
        </w:tabs>
        <w:spacing w:before="113" w:after="200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Lakcím:</w:t>
        <w:tab/>
      </w:r>
    </w:p>
    <w:p>
      <w:pPr>
        <w:pStyle w:val="Normal"/>
        <w:tabs>
          <w:tab w:val="left" w:pos="6225" w:leader="none"/>
          <w:tab w:val="left" w:pos="7905" w:leader="none"/>
        </w:tabs>
        <w:spacing w:before="113" w:after="200"/>
        <w:rPr>
          <w:rFonts w:ascii="Times New Roman" w:hAnsi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i/>
          <w:iCs/>
          <w:color w:val="00000A"/>
          <w:sz w:val="24"/>
          <w:szCs w:val="24"/>
        </w:rPr>
        <w:t>szám alatti lakos között ápolási szolgáltatás igénybevételére.</w:t>
      </w:r>
    </w:p>
    <w:p>
      <w:pPr>
        <w:pStyle w:val="Normal"/>
        <w:tabs>
          <w:tab w:val="left" w:pos="6225" w:leader="none"/>
          <w:tab w:val="left" w:pos="7905" w:leader="none"/>
        </w:tabs>
        <w:spacing w:lineRule="auto" w:line="240" w:before="113" w:after="200"/>
        <w:rPr>
          <w:rFonts w:ascii="Times New Roman" w:hAnsi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u w:val="single"/>
        </w:rPr>
        <w:t xml:space="preserve">Az ápolás igénybevétele: </w:t>
      </w:r>
    </w:p>
    <w:p>
      <w:pPr>
        <w:pStyle w:val="Normal"/>
        <w:tabs>
          <w:tab w:val="left" w:pos="4111" w:leader="none"/>
          <w:tab w:val="left" w:pos="5387" w:leader="none"/>
          <w:tab w:val="left" w:pos="6750" w:leader="none"/>
          <w:tab w:val="left" w:pos="7230" w:leader="none"/>
        </w:tabs>
        <w:spacing w:lineRule="auto" w:line="240" w:before="113" w:after="200"/>
        <w:rPr>
          <w:rFonts w:ascii="Times New Roman" w:hAnsi="Times New Roman"/>
          <w:b w:val="false"/>
          <w:bCs w:val="false"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ab/>
        <w:t xml:space="preserve">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</w:rPr>
        <w:t>év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ab/>
        <w:t xml:space="preserve">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</w:rPr>
        <w:t>hó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  <w:tab/>
        <w:t xml:space="preserve">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</w:rPr>
        <w:t>napjától</w:t>
      </w:r>
    </w:p>
    <w:p>
      <w:pPr>
        <w:pStyle w:val="Normal"/>
        <w:tabs>
          <w:tab w:val="left" w:pos="4111" w:leader="none"/>
          <w:tab w:val="left" w:pos="5387" w:leader="none"/>
          <w:tab w:val="left" w:pos="6750" w:leader="none"/>
        </w:tabs>
        <w:spacing w:lineRule="auto" w:line="240" w:before="113" w:after="200"/>
        <w:rPr>
          <w:rFonts w:ascii="Times New Roman" w:hAnsi="Times New Roman"/>
          <w:b w:val="false"/>
          <w:bCs w:val="false"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ab/>
        <w:t xml:space="preserve">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</w:rPr>
        <w:t>év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  <w:tab/>
        <w:t xml:space="preserve">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</w:rPr>
        <w:t>hó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  <w:tab/>
        <w:t xml:space="preserve">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</w:rPr>
        <w:t>napjáig</w:t>
      </w:r>
    </w:p>
    <w:p>
      <w:pPr>
        <w:pStyle w:val="Lfej"/>
        <w:tabs>
          <w:tab w:val="left" w:pos="1260" w:leader="none"/>
          <w:tab w:val="center" w:pos="4818" w:leader="none"/>
          <w:tab w:val="right" w:pos="9000" w:leader="none"/>
          <w:tab w:val="right" w:pos="9072" w:leader="dot"/>
          <w:tab w:val="right" w:pos="9637" w:leader="none"/>
        </w:tabs>
        <w:suppressAutoHyphens w:val="false"/>
        <w:spacing w:lineRule="auto" w: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Lfej"/>
        <w:tabs>
          <w:tab w:val="left" w:pos="1260" w:leader="none"/>
          <w:tab w:val="center" w:pos="4818" w:leader="none"/>
          <w:tab w:val="right" w:pos="9000" w:leader="none"/>
          <w:tab w:val="right" w:pos="9072" w:leader="dot"/>
          <w:tab w:val="right" w:pos="9637" w:leader="none"/>
        </w:tabs>
        <w:suppressAutoHyphens w:val="false"/>
        <w:spacing w:lineRule="auto" w: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Ápolási osztályon fekvő beteg ellátási díja:</w:t>
      </w:r>
    </w:p>
    <w:p>
      <w:pPr>
        <w:pStyle w:val="Lfej"/>
        <w:suppressAutoHyphens w:val="false"/>
        <w:spacing w:lineRule="auto" w:line="36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Felvételi díj: 6.000 Ft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Lfej"/>
        <w:suppressAutoHyphens w:val="false"/>
        <w:spacing w:lineRule="auto" w:line="36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Az ellátás időtartamára: 3.000 Ft/nap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 </w:t>
      </w:r>
      <w:r>
        <w:rPr>
          <w:rFonts w:ascii="Times New Roman" w:hAnsi="Times New Roman"/>
          <w:b/>
          <w:color w:val="00000A"/>
          <w:sz w:val="24"/>
          <w:szCs w:val="24"/>
          <w:u w:val="single"/>
        </w:rPr>
        <w:t>Alapszolgáltatás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Orvosi beutalás alapján történő elhelyezés és ápolás esetén</w:t>
      </w:r>
      <w:r>
        <w:rPr>
          <w:rFonts w:ascii="Times New Roman" w:hAnsi="Times New Roman"/>
          <w:color w:val="00000A"/>
          <w:sz w:val="24"/>
          <w:szCs w:val="24"/>
        </w:rPr>
        <w:t xml:space="preserve">, illetve krónikus fekvőbeteg ellátásban ápolási díjjal finanszírozott biztosított után a 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kiegészítő térítési díj: 800 Ft/nap (*nettó)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 </w:t>
      </w:r>
      <w:r>
        <w:rPr>
          <w:rFonts w:ascii="Times New Roman" w:hAnsi="Times New Roman"/>
          <w:b/>
          <w:color w:val="00000A"/>
          <w:sz w:val="24"/>
          <w:szCs w:val="24"/>
        </w:rPr>
        <w:t>Többletszolgáltatás igénybevétele: + 2.200 Ft/nap (*nettó)</w:t>
      </w:r>
    </w:p>
    <w:p>
      <w:pPr>
        <w:pStyle w:val="Normal"/>
        <w:spacing w:before="0" w:after="0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i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*</w:t>
      </w:r>
      <w:r>
        <w:rPr>
          <w:rFonts w:ascii="Times New Roman" w:hAnsi="Times New Roman"/>
          <w:i/>
          <w:color w:val="00000A"/>
          <w:sz w:val="24"/>
          <w:szCs w:val="24"/>
        </w:rPr>
        <w:t xml:space="preserve"> az ÁFA törvényben jelenleg mentes az adó alól</w:t>
      </w:r>
    </w:p>
    <w:p>
      <w:pPr>
        <w:pStyle w:val="Normal"/>
        <w:spacing w:before="0" w:after="0"/>
        <w:rPr>
          <w:rFonts w:ascii="Times New Roman" w:hAnsi="Times New Roman"/>
          <w:i/>
          <w:color w:val="00000A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0" w:after="0"/>
        <w:jc w:val="both"/>
        <w:rPr>
          <w:rFonts w:ascii="Times New Roman" w:hAnsi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i/>
          <w:iCs/>
          <w:color w:val="00000A"/>
          <w:sz w:val="24"/>
          <w:szCs w:val="24"/>
        </w:rPr>
        <w:t xml:space="preserve">Az intézmény a megjelölt szolgáltatásokért készpénzfizetési számlát állít ki. </w:t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0" w:after="0"/>
        <w:jc w:val="both"/>
        <w:rPr>
          <w:rFonts w:ascii="Times New Roman" w:hAnsi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i/>
          <w:iCs/>
          <w:color w:val="00000A"/>
          <w:sz w:val="24"/>
          <w:szCs w:val="24"/>
        </w:rPr>
        <w:t>Az aktuális gondozási díjat a Megállapodás lejárta előtt két nappal kérjük a Kórház pénztárába befizetni.</w:t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0" w:after="0"/>
        <w:jc w:val="both"/>
        <w:rPr>
          <w:rFonts w:ascii="Times New Roman" w:hAnsi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i/>
          <w:iCs/>
          <w:color w:val="00000A"/>
          <w:sz w:val="24"/>
          <w:szCs w:val="24"/>
        </w:rPr>
        <w:t>A szolgáltatási díj befizetése a számla kiállításával egy időben esedékes. Minden megkezdett ellátási nap egész napnak számít.</w:t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0" w:after="0"/>
        <w:jc w:val="both"/>
        <w:rPr>
          <w:rFonts w:ascii="Times New Roman" w:hAnsi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i/>
          <w:iCs/>
          <w:color w:val="00000A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6195" w:leader="none"/>
          <w:tab w:val="left" w:pos="7905" w:leader="none"/>
        </w:tabs>
        <w:suppressAutoHyphens w:val="true"/>
        <w:spacing w:lineRule="atLeast" w:line="200" w:before="113" w:after="0"/>
        <w:jc w:val="both"/>
        <w:rPr>
          <w:rFonts w:ascii="Times New Roman" w:hAnsi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i/>
          <w:iCs/>
          <w:color w:val="00000A"/>
          <w:sz w:val="24"/>
          <w:szCs w:val="24"/>
        </w:rPr>
        <w:t>Az ápolást kérő, illetve hozzátartozó vállalja, hogy az ápolás megkezdésekor 30 napi szolgáltatási díjat fizet be készpénzben a Kórház pénztárába.</w:t>
      </w:r>
    </w:p>
    <w:p>
      <w:pPr>
        <w:pStyle w:val="Normal"/>
        <w:widowControl w:val="false"/>
        <w:pBdr>
          <w:top w:val="nil"/>
          <w:left w:val="nil"/>
          <w:bottom w:val="nil"/>
          <w:right w:val="nil"/>
        </w:pBdr>
        <w:tabs>
          <w:tab w:val="left" w:pos="6195" w:leader="none"/>
          <w:tab w:val="left" w:pos="7905" w:leader="none"/>
        </w:tabs>
        <w:suppressAutoHyphens w:val="true"/>
        <w:spacing w:lineRule="atLeast" w:line="200" w:before="113" w:after="0"/>
        <w:ind w:left="360" w:right="0" w:hanging="0"/>
        <w:jc w:val="both"/>
        <w:rPr>
          <w:rFonts w:ascii="Times New Roman" w:hAnsi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i/>
          <w:iCs/>
          <w:color w:val="00000A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6195" w:leader="none"/>
          <w:tab w:val="left" w:pos="7905" w:leader="none"/>
        </w:tabs>
        <w:suppressAutoHyphens w:val="true"/>
        <w:spacing w:lineRule="atLeast" w:line="200" w:before="113" w:after="0"/>
        <w:jc w:val="both"/>
        <w:rPr>
          <w:rFonts w:ascii="Times New Roman" w:hAnsi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i/>
          <w:iCs/>
          <w:color w:val="00000A"/>
          <w:sz w:val="24"/>
          <w:szCs w:val="24"/>
        </w:rPr>
        <w:t>Jelen megállapodás megszűnik, ha az ápolt</w:t>
      </w:r>
    </w:p>
    <w:p>
      <w:pPr>
        <w:pStyle w:val="Normal"/>
        <w:widowControl w:val="false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6195" w:leader="none"/>
          <w:tab w:val="left" w:pos="7905" w:leader="none"/>
        </w:tabs>
        <w:suppressAutoHyphens w:val="true"/>
        <w:spacing w:lineRule="atLeast" w:line="200" w:before="113" w:after="0"/>
        <w:jc w:val="both"/>
        <w:rPr>
          <w:rFonts w:cs="Times New Roman" w:ascii="Times New Roman" w:hAnsi="Times New Roman"/>
          <w:i/>
          <w:iCs/>
          <w:color w:val="00000A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A"/>
          <w:sz w:val="24"/>
          <w:szCs w:val="24"/>
        </w:rPr>
        <w:t>vagy hozzátartozója kéri írásban,</w:t>
      </w:r>
    </w:p>
    <w:p>
      <w:pPr>
        <w:pStyle w:val="Normal"/>
        <w:widowControl w:val="false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6195" w:leader="none"/>
          <w:tab w:val="left" w:pos="7905" w:leader="none"/>
        </w:tabs>
        <w:suppressAutoHyphens w:val="true"/>
        <w:spacing w:lineRule="atLeast" w:line="200" w:before="113" w:after="0"/>
        <w:jc w:val="both"/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aktív fekvő beteg gyógyintézeti ellátásra szorul,</w:t>
      </w:r>
    </w:p>
    <w:p>
      <w:pPr>
        <w:pStyle w:val="Normal"/>
        <w:widowControl w:val="false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6195" w:leader="none"/>
          <w:tab w:val="left" w:pos="7905" w:leader="none"/>
        </w:tabs>
        <w:suppressAutoHyphens w:val="true"/>
        <w:spacing w:lineRule="atLeast" w:line="200" w:before="113" w:after="0"/>
        <w:jc w:val="both"/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ápolást, kérő hozzátartozója a fizetési kötelezettségét nem teljesíti, </w:t>
      </w:r>
    </w:p>
    <w:p>
      <w:pPr>
        <w:pStyle w:val="Normal"/>
        <w:widowControl w:val="false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6195" w:leader="none"/>
          <w:tab w:val="left" w:pos="7905" w:leader="none"/>
        </w:tabs>
        <w:suppressAutoHyphens w:val="true"/>
        <w:spacing w:lineRule="atLeast" w:line="200" w:before="113" w:after="0"/>
        <w:jc w:val="both"/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idősek otthonába kerül,</w:t>
      </w:r>
    </w:p>
    <w:p>
      <w:pPr>
        <w:pStyle w:val="Normal"/>
        <w:widowControl w:val="false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6195" w:leader="none"/>
          <w:tab w:val="left" w:pos="7905" w:leader="none"/>
        </w:tabs>
        <w:suppressAutoHyphens w:val="true"/>
        <w:spacing w:lineRule="atLeast" w:line="200" w:before="113" w:after="0"/>
        <w:jc w:val="both"/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ápolásra szóló jelen megállapodás lejár, </w:t>
      </w:r>
    </w:p>
    <w:p>
      <w:pPr>
        <w:pStyle w:val="Normal"/>
        <w:widowControl w:val="false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6195" w:leader="none"/>
          <w:tab w:val="left" w:pos="7905" w:leader="none"/>
        </w:tabs>
        <w:suppressAutoHyphens w:val="true"/>
        <w:spacing w:lineRule="atLeast" w:line="200" w:before="113" w:after="0"/>
        <w:jc w:val="both"/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zavart állapotával összeférhetetlen magaviseletével a többi ápolt nyugalmát tartósan veszélyezteti.</w:t>
      </w:r>
    </w:p>
    <w:p>
      <w:pPr>
        <w:pStyle w:val="Normal"/>
        <w:widowControl w:val="false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6195" w:leader="none"/>
          <w:tab w:val="left" w:pos="7905" w:leader="none"/>
        </w:tabs>
        <w:suppressAutoHyphens w:val="true"/>
        <w:spacing w:lineRule="atLeast" w:line="200" w:before="113" w:after="0"/>
        <w:jc w:val="both"/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Az ápolást kérő, illetve hozzátartozója tudomásul veszi, hogy jelen megállapodás felbontásakor az ápolt otthonába (állandó lakhelyére) távozik.</w:t>
      </w:r>
    </w:p>
    <w:p>
      <w:pPr>
        <w:pStyle w:val="Normal"/>
        <w:widowControl w:val="false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6195" w:leader="none"/>
          <w:tab w:val="left" w:pos="7905" w:leader="none"/>
        </w:tabs>
        <w:suppressAutoHyphens w:val="true"/>
        <w:spacing w:lineRule="atLeast" w:line="200" w:before="113" w:after="0"/>
        <w:jc w:val="both"/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Amennyiben a megállapodás lejárta előtt szűnik meg a szolgáltatás, úgy az ellátást követő második nap után kerül visszafizetésre az ápolási díj.</w:t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jc w:val="both"/>
        <w:rPr>
          <w:rFonts w:cs="Times New Roman" w:ascii="Book Antiqua" w:hAnsi="Book Antiqua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Székesfehérvár,</w:t>
      </w:r>
      <w:r>
        <w:rPr>
          <w:rFonts w:cs="Times New Roman" w:ascii="Book Antiqua" w:hAnsi="Book Antiqua"/>
          <w:i/>
          <w:iCs/>
          <w:sz w:val="24"/>
          <w:szCs w:val="24"/>
        </w:rPr>
        <w:t xml:space="preserve"> </w:t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Javaslattevő:</w:t>
      </w:r>
    </w:p>
    <w:p>
      <w:pPr>
        <w:pStyle w:val="Normal"/>
        <w:tabs>
          <w:tab w:val="center" w:pos="2268" w:leader="none"/>
          <w:tab w:val="center" w:pos="7938" w:leader="none"/>
        </w:tabs>
        <w:spacing w:lineRule="atLeast" w:line="200" w:before="113" w:after="0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</w:r>
      <w:r>
        <w:rPr>
          <w:rFonts w:cs="Times New Roman" w:ascii="Times New Roman" w:hAnsi="Times New Roman"/>
          <w:bCs/>
          <w:sz w:val="24"/>
          <w:szCs w:val="24"/>
        </w:rPr>
        <w:t>....................................................</w:t>
      </w:r>
    </w:p>
    <w:p>
      <w:pPr>
        <w:pStyle w:val="Normal"/>
        <w:tabs>
          <w:tab w:val="center" w:pos="2268" w:leader="none"/>
        </w:tabs>
        <w:jc w:val="center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ab/>
        <w:tab/>
        <w:tab/>
        <w:tab/>
        <w:tab/>
        <w:t>Nyakas Eszter</w:t>
        <w:br/>
        <w:tab/>
        <w:tab/>
        <w:tab/>
        <w:tab/>
        <w:tab/>
        <w:tab/>
        <w:t>osztályvezető</w:t>
      </w:r>
    </w:p>
    <w:p>
      <w:pPr>
        <w:pStyle w:val="Normal"/>
        <w:tabs>
          <w:tab w:val="center" w:pos="7938" w:leader="none"/>
        </w:tabs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Hozzátartozó adatai:</w:t>
      </w:r>
    </w:p>
    <w:p>
      <w:pPr>
        <w:pStyle w:val="Normal"/>
        <w:tabs>
          <w:tab w:val="left" w:pos="6178" w:leader="none"/>
          <w:tab w:val="left" w:pos="7905" w:leader="none"/>
        </w:tabs>
        <w:spacing w:lineRule="atLeast" w:line="200" w:before="113" w:after="170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Neve:      </w:t>
        <w:tab/>
      </w:r>
    </w:p>
    <w:p>
      <w:pPr>
        <w:pStyle w:val="Normal"/>
        <w:tabs>
          <w:tab w:val="left" w:pos="6178" w:leader="none"/>
        </w:tabs>
        <w:spacing w:lineRule="atLeast" w:line="200" w:before="113" w:after="113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Lakcíme:</w:t>
        <w:tab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113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Személyi igazolvány száma:</w:t>
        <w:tab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170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Hozzátartozói minőség:</w:t>
        <w:tab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113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Telefonszáma:</w:t>
        <w:tab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enter" w:pos="7797" w:leader="none"/>
        </w:tabs>
        <w:spacing w:lineRule="auto" w:line="240" w:before="0" w:after="0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......................................................</w:t>
        <w:tab/>
        <w:t>.........................................</w:t>
      </w:r>
    </w:p>
    <w:p>
      <w:pPr>
        <w:pStyle w:val="Normal"/>
        <w:tabs>
          <w:tab w:val="center" w:pos="7797" w:leader="none"/>
        </w:tabs>
        <w:spacing w:lineRule="auto" w:line="240" w:before="0" w:after="0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ápolást kérő / hozzátartozó / eltartó</w:t>
        <w:tab/>
        <w:t>Szabó Bakos Zoltánné</w:t>
      </w:r>
    </w:p>
    <w:p>
      <w:pPr>
        <w:pStyle w:val="Normal"/>
        <w:tabs>
          <w:tab w:val="center" w:pos="7797" w:leader="none"/>
        </w:tabs>
        <w:spacing w:lineRule="auto" w:line="240" w:before="0" w:after="0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>ápolási igazgató</w:t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6572" w:leader="none"/>
          <w:tab w:val="left" w:pos="7905" w:leader="none"/>
        </w:tabs>
        <w:spacing w:lineRule="auto" w:line="240" w:before="113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Pénzügyi ellenjegyző:</w:t>
        <w:tab/>
        <w:t>.........................................</w:t>
      </w:r>
    </w:p>
    <w:p>
      <w:pPr>
        <w:pStyle w:val="Normal"/>
        <w:tabs>
          <w:tab w:val="center" w:pos="7763" w:leader="none"/>
        </w:tabs>
        <w:spacing w:lineRule="auto" w:lin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gazdasági igazgató</w:t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jc w:val="center"/>
        <w:rPr/>
      </w:pPr>
      <w:r>
        <w:rPr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jc w:val="center"/>
        <w:rPr>
          <w:rFonts w:ascii="Times New Roman" w:hAnsi="Times New Roman"/>
          <w:b/>
          <w:bCs/>
          <w:spacing w:val="140"/>
        </w:rPr>
      </w:pPr>
      <w:r>
        <w:rPr>
          <w:rFonts w:ascii="Times New Roman" w:hAnsi="Times New Roman"/>
          <w:b/>
          <w:bCs/>
          <w:spacing w:val="140"/>
        </w:rPr>
        <w:t>NYILATKOZAT</w:t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jc w:val="center"/>
        <w:rPr>
          <w:b/>
          <w:bCs/>
          <w:spacing w:val="140"/>
        </w:rPr>
      </w:pPr>
      <w:r>
        <w:rPr>
          <w:b/>
          <w:bCs/>
          <w:spacing w:val="140"/>
        </w:rPr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Tudomásul veszem, hogy hozzátartozóm a Megállapodásban meghatározott ideig tartózkodhat az Ápolási Osztályon.</w:t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jc w:val="both"/>
        <w:rPr/>
      </w:pPr>
      <w:r>
        <w:rPr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Tudomásul veszem, hogy a kórház ellátás megszűnése után gondozási - ápolási kötelezettségem visszaáll, hozzátartozóm további ápolásáról, ellátásáról gondoskodom, otthonába, vagy más intézménybe szállítom. </w:t>
      </w:r>
      <w:r>
        <w:rPr>
          <w:rFonts w:ascii="Times New Roman" w:hAnsi="Times New Roman"/>
        </w:rPr>
        <w:t>Az Ápolási Osztályon időközben adódó problémák rendezésére az osztály értesítése alapján köteles vagyok megjelenni. Az Ápolási Osztály rendjét és házirendjét tudomásul veszem, azt magamra nézve kötelezőnek. tekintem.</w:t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jc w:val="both"/>
        <w:rPr/>
      </w:pPr>
      <w:r>
        <w:rPr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 Megállapodás lejárta után amennyiben a fentieknek nem teszek eleget, tudomásul veszem, hogy hozzátartozómat mentővel a lakásomra szállítják.</w:t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/>
      </w:pPr>
      <w:r>
        <w:rPr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/>
      </w:pPr>
      <w:r>
        <w:rPr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/>
      </w:pPr>
      <w:r>
        <w:rPr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Székesfehérvár, </w:t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/>
      </w:pPr>
      <w:r>
        <w:rPr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/>
      </w:pPr>
      <w:r>
        <w:rPr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/>
      </w:pPr>
      <w:r>
        <w:rPr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................................................................                          …........................................................</w:t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>ápolást kérő / hozzátartozó / eltartó</w:t>
        <w:tab/>
        <w:t xml:space="preserve">      tanú</w:t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/>
      </w:pPr>
      <w:r>
        <w:rPr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/>
      </w:pPr>
      <w:r>
        <w:rPr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/>
      </w:pPr>
      <w:r>
        <w:rPr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/>
      </w:pPr>
      <w:r>
        <w:rPr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/>
      </w:pPr>
      <w:r>
        <w:rPr/>
      </w:r>
    </w:p>
    <w:p>
      <w:pPr>
        <w:pStyle w:val="Normal"/>
        <w:tabs>
          <w:tab w:val="left" w:pos="6195" w:leader="none"/>
          <w:tab w:val="left" w:pos="7905" w:leader="none"/>
        </w:tabs>
        <w:spacing w:lineRule="atLeast" w:line="200" w:before="113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1417" w:header="113" w:top="1530" w:footer="709" w:bottom="1417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DejaVu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Book Antiqua">
    <w:charset w:val="ee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708"/>
      <w:rPr>
        <w:rFonts w:eastAsia="Times New Roman" w:cs="Times New Roman" w:ascii="Times New Roman" w:hAnsi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1128"/>
      <w:gridCol w:w="283"/>
      <w:gridCol w:w="7935"/>
      <w:gridCol w:w="1278"/>
    </w:tblGrid>
    <w:tr>
      <w:trPr>
        <w:trHeight w:val="1020" w:hRule="atLeast"/>
        <w:cantSplit w:val="false"/>
      </w:trPr>
      <w:tc>
        <w:tcPr>
          <w:tcW w:w="1128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bottom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127000" distL="0" distR="0">
                <wp:extent cx="502285" cy="601980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single" w:sz="4" w:space="0" w:color="000001"/>
            <w:insideH w:val="single" w:sz="4" w:space="0" w:color="000001"/>
            <w:right w:val="nil"/>
            <w:insideV w:val="nil"/>
          </w:tcBorders>
          <w:shd w:fill="FFFFFF" w:val="clear"/>
          <w:vAlign w:val="bottom"/>
        </w:tcPr>
        <w:p>
          <w:pPr>
            <w:pStyle w:val="Normal"/>
            <w:spacing w:lineRule="auto" w:line="240" w:before="0" w:after="20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</w:r>
        </w:p>
      </w:tc>
      <w:tc>
        <w:tcPr>
          <w:tcW w:w="7935" w:type="dxa"/>
          <w:tcBorders>
            <w:top w:val="nil"/>
            <w:left w:val="single" w:sz="4" w:space="0" w:color="000001"/>
            <w:bottom w:val="single" w:sz="4" w:space="0" w:color="000001"/>
            <w:insideH w:val="single" w:sz="4" w:space="0" w:color="000001"/>
            <w:right w:val="nil"/>
            <w:insideV w:val="nil"/>
          </w:tcBorders>
          <w:shd w:fill="FFFFFF" w:val="clear"/>
          <w:tcMar>
            <w:left w:w="-5" w:type="dxa"/>
          </w:tcMar>
          <w:vAlign w:val="center"/>
        </w:tcPr>
        <w:p>
          <w:pPr>
            <w:pStyle w:val="Normal"/>
            <w:spacing w:lineRule="auto" w:line="240" w:before="0" w:after="0"/>
            <w:jc w:val="center"/>
            <w:textAlignment w:val="top"/>
            <w:rPr>
              <w:rStyle w:val="Internethivatkozs"/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EJÉR MEGYEI SZENT GYÖRGY EGYETEMI OKTATÓ KÓRHÁZ</w:t>
            <w:br/>
          </w:r>
          <w:r>
            <w:rPr>
              <w:rFonts w:ascii="Times New Roman" w:hAnsi="Times New Roman"/>
              <w:sz w:val="20"/>
              <w:szCs w:val="20"/>
            </w:rPr>
            <w:t>8001 Székesfehérvár, Seregélyesi út 3.</w:t>
            <w:br/>
            <w:t>Telefon: (22) 535-500/Fax: (22) 535-691</w:t>
            <w:br/>
            <w:t xml:space="preserve">Honlap: </w:t>
          </w:r>
          <w:hyperlink r:id="rId2">
            <w:r>
              <w:rPr>
                <w:rStyle w:val="Internethivatkozs"/>
                <w:rFonts w:ascii="Times New Roman" w:hAnsi="Times New Roman"/>
                <w:sz w:val="20"/>
                <w:szCs w:val="20"/>
              </w:rPr>
              <w:t>www.fmkorhaz.hu</w:t>
            </w:r>
          </w:hyperlink>
        </w:p>
      </w:tc>
      <w:tc>
        <w:tcPr>
          <w:tcW w:w="1278" w:type="dxa"/>
          <w:tcBorders>
            <w:top w:val="nil"/>
            <w:left w:val="single" w:sz="4" w:space="0" w:color="000001"/>
            <w:bottom w:val="single" w:sz="4" w:space="0" w:color="000001"/>
            <w:insideH w:val="single" w:sz="4" w:space="0" w:color="000001"/>
            <w:right w:val="nil"/>
            <w:insideV w:val="nil"/>
          </w:tcBorders>
          <w:shd w:fill="FFFFFF" w:val="clear"/>
          <w:tcMar>
            <w:left w:w="-5" w:type="dxa"/>
          </w:tcMar>
          <w:vAlign w:val="bottom"/>
        </w:tcPr>
        <w:p>
          <w:pPr>
            <w:pStyle w:val="Normal"/>
            <w:spacing w:lineRule="auto" w:line="240" w:before="0" w:after="200"/>
            <w:jc w:val="center"/>
            <w:rPr>
              <w:rFonts w:cs="Book Antiqua" w:ascii="Book Antiqua" w:hAnsi="Book Antiqua"/>
              <w:sz w:val="20"/>
              <w:szCs w:val="20"/>
              <w:lang w:val="hu-HU" w:eastAsia="hu-HU"/>
            </w:rPr>
          </w:pPr>
          <w:r>
            <w:rPr>
              <w:rFonts w:cs="Book Antiqua" w:ascii="Book Antiqua" w:hAnsi="Book Antiqua"/>
              <w:sz w:val="20"/>
              <w:szCs w:val="20"/>
              <w:lang w:val="hu-HU" w:eastAsia="hu-HU"/>
            </w:rPr>
          </w:r>
        </w:p>
      </w:tc>
    </w:tr>
  </w:tbl>
  <w:p>
    <w:pPr>
      <w:pStyle w:val="Normal"/>
      <w:spacing w:lineRule="auto" w:line="240" w:before="0" w:after="200"/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Calibri"/>
        <w:color w:val="000000"/>
        <w:sz w:val="22"/>
        <w:szCs w:val="22"/>
        <w:lang w:val="hu-HU" w:eastAsia="hu-H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6d4d87"/>
    <w:pPr>
      <w:widowControl/>
      <w:pBdr>
        <w:top w:val="nil"/>
        <w:left w:val="nil"/>
        <w:bottom w:val="nil"/>
        <w:right w:val="nil"/>
      </w:pBdr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lang w:val="hu-HU" w:eastAsia="hu-HU" w:bidi="ar-SA"/>
    </w:rPr>
  </w:style>
  <w:style w:type="paragraph" w:styleId="Cmsor1">
    <w:name w:val="Címsor 1"/>
    <w:rsid w:val="006d4d87"/>
    <w:basedOn w:val="Normal"/>
    <w:pPr>
      <w:keepNext/>
      <w:keepLines/>
      <w:spacing w:before="480" w:after="0"/>
      <w:outlineLvl w:val="0"/>
    </w:pPr>
    <w:rPr>
      <w:rFonts w:ascii="Cambria" w:hAnsi="Cambria" w:eastAsia="Cambria" w:cs="Cambria"/>
      <w:b/>
      <w:color w:val="366091"/>
      <w:sz w:val="28"/>
      <w:szCs w:val="28"/>
    </w:rPr>
  </w:style>
  <w:style w:type="paragraph" w:styleId="Cmsor2">
    <w:name w:val="Címsor 2"/>
    <w:rsid w:val="006d4d87"/>
    <w:basedOn w:val="Normal"/>
    <w:pPr>
      <w:keepNext/>
      <w:keepLines/>
      <w:spacing w:lineRule="auto" w:line="240" w:before="200" w:after="0"/>
      <w:outlineLvl w:val="1"/>
    </w:pPr>
    <w:rPr>
      <w:rFonts w:ascii="Cambria" w:hAnsi="Cambria" w:eastAsia="Cambria" w:cs="Cambria"/>
      <w:b/>
      <w:color w:val="4F81BD"/>
      <w:sz w:val="26"/>
      <w:szCs w:val="26"/>
    </w:rPr>
  </w:style>
  <w:style w:type="paragraph" w:styleId="Cmsor3">
    <w:name w:val="Címsor 3"/>
    <w:rsid w:val="006d4d87"/>
    <w:basedOn w:val="Normal"/>
    <w:pPr>
      <w:spacing w:lineRule="auto" w:line="240" w:before="100" w:after="100"/>
      <w:outlineLvl w:val="2"/>
    </w:pPr>
    <w:rPr>
      <w:rFonts w:ascii="Times New Roman" w:hAnsi="Times New Roman" w:eastAsia="Times New Roman" w:cs="Times New Roman"/>
      <w:b/>
      <w:sz w:val="27"/>
      <w:szCs w:val="27"/>
    </w:rPr>
  </w:style>
  <w:style w:type="paragraph" w:styleId="Cmsor4">
    <w:name w:val="Címsor 4"/>
    <w:rsid w:val="006d4d87"/>
    <w:basedOn w:val="Normal"/>
    <w:pPr>
      <w:keepNext/>
      <w:keepLines/>
      <w:spacing w:before="200" w:after="0"/>
      <w:outlineLvl w:val="3"/>
    </w:pPr>
    <w:rPr>
      <w:rFonts w:ascii="Cambria" w:hAnsi="Cambria" w:eastAsia="Cambria" w:cs="Cambria"/>
      <w:b/>
      <w:i/>
      <w:color w:val="4F81BD"/>
    </w:rPr>
  </w:style>
  <w:style w:type="paragraph" w:styleId="Cmsor5">
    <w:name w:val="Címsor 5"/>
    <w:rsid w:val="006d4d87"/>
    <w:basedOn w:val="Normal"/>
    <w:pPr>
      <w:keepNext/>
      <w:keepLines/>
      <w:spacing w:before="200" w:after="0"/>
      <w:outlineLvl w:val="4"/>
    </w:pPr>
    <w:rPr>
      <w:rFonts w:ascii="Cambria" w:hAnsi="Cambria" w:eastAsia="Cambria" w:cs="Cambria"/>
      <w:color w:val="243F61"/>
    </w:rPr>
  </w:style>
  <w:style w:type="paragraph" w:styleId="Cmsor6">
    <w:name w:val="Címsor 6"/>
    <w:rsid w:val="006d4d87"/>
    <w:basedOn w:val="Normal"/>
    <w:pPr>
      <w:keepNext/>
      <w:keepLines/>
      <w:spacing w:before="200" w:after="0"/>
      <w:outlineLvl w:val="5"/>
    </w:pPr>
    <w:rPr>
      <w:rFonts w:ascii="Cambria" w:hAnsi="Cambria" w:eastAsia="Cambria" w:cs="Cambria"/>
      <w:i/>
      <w:color w:val="243F61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c87061"/>
    <w:basedOn w:val="DefaultParagraphFont"/>
    <w:rPr>
      <w:b/>
      <w:bCs/>
    </w:rPr>
  </w:style>
  <w:style w:type="character" w:styleId="Internethivatkozs">
    <w:name w:val="Internet-hivatkozás"/>
    <w:uiPriority w:val="99"/>
    <w:unhideWhenUsed/>
    <w:rsid w:val="00f44aff"/>
    <w:basedOn w:val="DefaultParagraphFont"/>
    <w:rPr>
      <w:color w:val="0563C1"/>
      <w:u w:val="single"/>
      <w:lang w:val="zxx" w:eastAsia="zxx" w:bidi="zxx"/>
    </w:rPr>
  </w:style>
  <w:style w:type="character" w:styleId="Hangslyozs">
    <w:name w:val="Hangsúlyozás"/>
    <w:uiPriority w:val="20"/>
    <w:qFormat/>
    <w:rsid w:val="002744d4"/>
    <w:basedOn w:val="DefaultParagraphFont"/>
    <w:rPr>
      <w:i/>
      <w:iCs/>
    </w:rPr>
  </w:style>
  <w:style w:type="character" w:styleId="BuborkszvegChar" w:customStyle="1">
    <w:name w:val="Buborékszöveg Char"/>
    <w:uiPriority w:val="99"/>
    <w:semiHidden/>
    <w:link w:val="Buborkszveg"/>
    <w:rsid w:val="00b16d9b"/>
    <w:basedOn w:val="DefaultParagraphFont"/>
    <w:rPr>
      <w:rFonts w:ascii="Tahoma" w:hAnsi="Tahoma" w:cs="Tahoma"/>
      <w:sz w:val="16"/>
      <w:szCs w:val="16"/>
    </w:rPr>
  </w:style>
  <w:style w:type="character" w:styleId="LlbChar" w:customStyle="1">
    <w:name w:val="Élőláb Char"/>
    <w:uiPriority w:val="99"/>
    <w:link w:val="llb"/>
    <w:rsid w:val="00452c9b"/>
    <w:basedOn w:val="DefaultParagraphFont"/>
    <w:rPr/>
  </w:style>
  <w:style w:type="character" w:styleId="LfejChar" w:customStyle="1">
    <w:name w:val="Élőfej Char"/>
    <w:uiPriority w:val="99"/>
    <w:link w:val="lfej"/>
    <w:rsid w:val="00942f97"/>
    <w:basedOn w:val="DefaultParagraphFont"/>
    <w:rPr>
      <w:rFonts w:ascii="DejaVu Sans" w:hAnsi="DejaVu Sans" w:eastAsia="DejaVu Sans" w:cs="Times New Roman"/>
      <w:color w:val="00000A"/>
      <w:sz w:val="24"/>
      <w:szCs w:val="24"/>
    </w:rPr>
  </w:style>
  <w:style w:type="character" w:styleId="SzvegtrzsChar" w:customStyle="1">
    <w:name w:val="Szövegtörzs Char"/>
    <w:uiPriority w:val="99"/>
    <w:link w:val="Szvegtrzs"/>
    <w:rsid w:val="00e30f87"/>
    <w:basedOn w:val="DefaultParagraphFont"/>
    <w:rPr>
      <w:rFonts w:ascii="Times New Roman" w:hAnsi="Times New Roman" w:eastAsia="Times New Roman" w:cs="Times New Roman"/>
      <w:color w:val="00000A"/>
      <w:sz w:val="24"/>
      <w:szCs w:val="24"/>
      <w:lang w:eastAsia="ar-SA"/>
    </w:rPr>
  </w:style>
  <w:style w:type="character" w:styleId="Annotationreference">
    <w:name w:val="annotation reference"/>
    <w:uiPriority w:val="99"/>
    <w:semiHidden/>
    <w:unhideWhenUsed/>
    <w:rsid w:val="006a0198"/>
    <w:basedOn w:val="DefaultParagraphFont"/>
    <w:rPr>
      <w:sz w:val="16"/>
      <w:szCs w:val="16"/>
    </w:rPr>
  </w:style>
  <w:style w:type="character" w:styleId="JegyzetszvegChar" w:customStyle="1">
    <w:name w:val="Jegyzetszöveg Char"/>
    <w:uiPriority w:val="99"/>
    <w:semiHidden/>
    <w:link w:val="Jegyzetszveg"/>
    <w:rsid w:val="006a0198"/>
    <w:basedOn w:val="DefaultParagraphFont"/>
    <w:rPr>
      <w:sz w:val="20"/>
      <w:szCs w:val="20"/>
    </w:rPr>
  </w:style>
  <w:style w:type="character" w:styleId="ListLabel1">
    <w:name w:val="ListLabel 1"/>
    <w:rPr>
      <w:rFonts w:eastAsia="Noto Sans Symbols" w:cs="Noto Sans Symbols"/>
      <w:sz w:val="20"/>
      <w:szCs w:val="20"/>
    </w:rPr>
  </w:style>
  <w:style w:type="character" w:styleId="ListLabel2">
    <w:name w:val="ListLabel 2"/>
    <w:rPr>
      <w:rFonts w:eastAsia="Courier New" w:cs="Courier New"/>
      <w:sz w:val="20"/>
      <w:szCs w:val="20"/>
    </w:rPr>
  </w:style>
  <w:style w:type="character" w:styleId="ListLabel3">
    <w:name w:val="ListLabel 3"/>
    <w:rPr>
      <w:rFonts w:eastAsia="Noto Sans Symbols" w:cs="Noto Sans Symbols"/>
    </w:rPr>
  </w:style>
  <w:style w:type="character" w:styleId="ListLabel4">
    <w:name w:val="ListLabel 4"/>
    <w:rPr>
      <w:rFonts w:eastAsia="Courier New" w:cs="Courier New"/>
    </w:rPr>
  </w:style>
  <w:style w:type="character" w:styleId="ListLabel5">
    <w:name w:val="ListLabel 5"/>
    <w:rPr>
      <w:color w:val="000000"/>
    </w:rPr>
  </w:style>
  <w:style w:type="character" w:styleId="ListLabel6">
    <w:name w:val="ListLabel 6"/>
    <w:rPr>
      <w:rFonts w:eastAsia="Calibri" w:cs="Arial"/>
    </w:rPr>
  </w:style>
  <w:style w:type="character" w:styleId="ListLabel7">
    <w:name w:val="ListLabel 7"/>
    <w:rPr>
      <w:rFonts w:eastAsia="Calibri" w:cs="Calibri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b w:val="false"/>
      <w:color w:val="00000A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Wingdings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Wingdings"/>
    </w:rPr>
  </w:style>
  <w:style w:type="character" w:styleId="ListLabel15">
    <w:name w:val="ListLabel 15"/>
    <w:rPr>
      <w:rFonts w:cs="Wingdings"/>
    </w:rPr>
  </w:style>
  <w:style w:type="character" w:styleId="ListLabel16">
    <w:name w:val="ListLabel 16"/>
    <w:rPr>
      <w:rFonts w:cs="Wingdings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zvegtrzs">
    <w:name w:val="Szövegtörzs"/>
    <w:uiPriority w:val="99"/>
    <w:link w:val="SzvegtrzsChar"/>
    <w:rsid w:val="00e30f87"/>
    <w:basedOn w:val="Normal"/>
    <w:pPr>
      <w:pBdr>
        <w:top w:val="nil"/>
        <w:left w:val="nil"/>
        <w:bottom w:val="nil"/>
        <w:right w:val="nil"/>
      </w:pBd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ar-SA"/>
    </w:rPr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FreeSans"/>
    </w:rPr>
  </w:style>
  <w:style w:type="paragraph" w:styleId="Cm">
    <w:name w:val="Cím"/>
    <w:rsid w:val="006d4d87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Alcím"/>
    <w:rsid w:val="006d4d87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uiPriority w:val="99"/>
    <w:semiHidden/>
    <w:unhideWhenUsed/>
    <w:rsid w:val="00c87061"/>
    <w:basedOn w:val="Normal"/>
    <w:pPr>
      <w:pBdr>
        <w:top w:val="nil"/>
        <w:left w:val="nil"/>
        <w:bottom w:val="nil"/>
        <w:right w:val="nil"/>
      </w:pBdr>
      <w:spacing w:before="0" w:after="280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ListParagraph">
    <w:name w:val="List Paragraph"/>
    <w:uiPriority w:val="34"/>
    <w:qFormat/>
    <w:rsid w:val="00c87061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4c4897"/>
    <w:pPr>
      <w:widowControl/>
      <w:pBdr>
        <w:top w:val="nil"/>
        <w:left w:val="nil"/>
        <w:bottom w:val="nil"/>
        <w:right w:val="nil"/>
      </w:pBdr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2"/>
      <w:szCs w:val="22"/>
      <w:lang w:val="hu-HU" w:eastAsia="hu-HU" w:bidi="ar-SA"/>
    </w:rPr>
  </w:style>
  <w:style w:type="paragraph" w:styleId="Tartalomjegyzk1">
    <w:name w:val="Tartalomjegyzék 1"/>
    <w:uiPriority w:val="39"/>
    <w:unhideWhenUsed/>
    <w:rsid w:val="00f44aff"/>
    <w:basedOn w:val="Normal"/>
    <w:autoRedefine/>
    <w:pPr>
      <w:spacing w:before="0" w:after="100"/>
    </w:pPr>
    <w:rPr/>
  </w:style>
  <w:style w:type="paragraph" w:styleId="Tartalomjegyzk2">
    <w:name w:val="Tartalomjegyzék 2"/>
    <w:uiPriority w:val="39"/>
    <w:unhideWhenUsed/>
    <w:rsid w:val="00f44aff"/>
    <w:basedOn w:val="Normal"/>
    <w:autoRedefine/>
    <w:pPr>
      <w:spacing w:before="0" w:after="100"/>
      <w:ind w:left="220" w:right="0" w:hanging="0"/>
    </w:pPr>
    <w:rPr/>
  </w:style>
  <w:style w:type="paragraph" w:styleId="Tartalomjegyzk3">
    <w:name w:val="Tartalomjegyzék 3"/>
    <w:uiPriority w:val="39"/>
    <w:unhideWhenUsed/>
    <w:rsid w:val="00f44aff"/>
    <w:basedOn w:val="Normal"/>
    <w:autoRedefine/>
    <w:pPr>
      <w:spacing w:before="0" w:after="100"/>
      <w:ind w:left="440" w:right="0" w:hanging="0"/>
    </w:pPr>
    <w:rPr/>
  </w:style>
  <w:style w:type="paragraph" w:styleId="Tartalomjegyzk5">
    <w:name w:val="Tartalomjegyzék 5"/>
    <w:uiPriority w:val="39"/>
    <w:unhideWhenUsed/>
    <w:rsid w:val="00f44aff"/>
    <w:basedOn w:val="Normal"/>
    <w:autoRedefine/>
    <w:pPr>
      <w:spacing w:before="0" w:after="100"/>
      <w:ind w:left="880" w:right="0" w:hanging="0"/>
    </w:pPr>
    <w:rPr/>
  </w:style>
  <w:style w:type="paragraph" w:styleId="BalloonText">
    <w:name w:val="Balloon Text"/>
    <w:uiPriority w:val="99"/>
    <w:semiHidden/>
    <w:unhideWhenUsed/>
    <w:link w:val="BuborkszvegChar"/>
    <w:rsid w:val="00b16d9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lb">
    <w:name w:val="Élőláb"/>
    <w:uiPriority w:val="99"/>
    <w:unhideWhenUsed/>
    <w:link w:val="llbChar"/>
    <w:rsid w:val="00452c9b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fej">
    <w:name w:val="Élőfej"/>
    <w:uiPriority w:val="99"/>
    <w:link w:val="lfejChar"/>
    <w:rsid w:val="00942f97"/>
    <w:basedOn w:val="Normal"/>
    <w:pPr>
      <w:widowControl w:val="false"/>
      <w:suppressLineNumbers/>
      <w:pBdr>
        <w:top w:val="nil"/>
        <w:left w:val="nil"/>
        <w:bottom w:val="nil"/>
        <w:right w:val="nil"/>
      </w:pBdr>
      <w:tabs>
        <w:tab w:val="center" w:pos="4818" w:leader="none"/>
        <w:tab w:val="right" w:pos="9637" w:leader="none"/>
      </w:tabs>
      <w:suppressAutoHyphens w:val="true"/>
      <w:spacing w:lineRule="auto" w:line="240" w:before="0" w:after="0"/>
    </w:pPr>
    <w:rPr>
      <w:rFonts w:ascii="DejaVu Sans" w:hAnsi="DejaVu Sans" w:eastAsia="DejaVu Sans" w:cs="Times New Roman"/>
      <w:color w:val="00000A"/>
      <w:sz w:val="24"/>
      <w:szCs w:val="24"/>
    </w:rPr>
  </w:style>
  <w:style w:type="paragraph" w:styleId="Tblzattartalom" w:customStyle="1">
    <w:name w:val="Táblázattartalom"/>
    <w:rsid w:val="00942f97"/>
    <w:basedOn w:val="Normal"/>
    <w:pPr>
      <w:widowControl w:val="false"/>
      <w:suppressLineNumbers/>
      <w:pBdr>
        <w:top w:val="nil"/>
        <w:left w:val="nil"/>
        <w:bottom w:val="nil"/>
        <w:right w:val="nil"/>
      </w:pBdr>
      <w:suppressAutoHyphens w:val="true"/>
      <w:spacing w:lineRule="auto" w:line="240" w:before="0" w:after="0"/>
    </w:pPr>
    <w:rPr>
      <w:rFonts w:ascii="DejaVu Sans" w:hAnsi="DejaVu Sans" w:eastAsia="DejaVu Sans" w:cs="Times New Roman"/>
      <w:color w:val="00000A"/>
      <w:sz w:val="24"/>
      <w:szCs w:val="24"/>
    </w:rPr>
  </w:style>
  <w:style w:type="paragraph" w:styleId="Annotationtext">
    <w:name w:val="annotation text"/>
    <w:uiPriority w:val="99"/>
    <w:semiHidden/>
    <w:unhideWhenUsed/>
    <w:link w:val="JegyzetszvegChar"/>
    <w:rsid w:val="006a0198"/>
    <w:basedOn w:val="Normal"/>
    <w:pPr>
      <w:spacing w:lineRule="auto" w:line="240"/>
    </w:pPr>
    <w:rPr>
      <w:sz w:val="20"/>
      <w:szCs w:val="20"/>
    </w:rPr>
  </w:style>
  <w:style w:type="paragraph" w:styleId="Idzet">
    <w:name w:val="Idézet"/>
    <w:basedOn w:val="Normal"/>
    <w:pPr/>
    <w:rPr/>
  </w:style>
  <w:style w:type="paragraph" w:styleId="Tblzatfejlc">
    <w:name w:val="Táblázatfejléc"/>
    <w:basedOn w:val="Tblzattartalom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d4d8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59"/>
    <w:rsid w:val="00350d77"/>
    <w:pPr>
      <w:spacing w:line="240" w:lineRule="auto" w:after="0"/>
    </w:pPr>
    <w:rPr>
      <w:rFonts w:cstheme="minorBidi" w:eastAsiaTheme="minorHAnsi" w:hAnsiTheme="minorHAnsi" w:asciiTheme="minorHAnsi"/>
      <w:lang w:eastAsia="en-US"/>
      <w:color w:val="auto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mkorhaz.hu/" TargetMode="Externa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C602-CC93-4195-B3CC-9ECE8B8C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2018-07-25T18:39:00Z</dcterms:created>
  <dc:creator>Demeter Antal</dc:creator>
  <dc:language>hu-HU</dc:language>
  <cp:lastModifiedBy>nya03</cp:lastModifiedBy>
  <cp:lastPrinted>2018-08-13T14:39:58Z</cp:lastPrinted>
  <dcterms:modified xsi:type="dcterms:W3CDTF">2018-07-25T18:39:00Z</dcterms:modified>
  <cp:revision>3</cp:revision>
</cp:coreProperties>
</file>